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35" w:rsidRPr="00432C35"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аударғанда "жан туалы ғылым", ал "психолдогия" термині қолданысқа алғаш рет XVIғ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адам іс-әрекетінің жануар белсендігінен негізгі айырмашылықтарына тоқталатын болсақ:</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  сәйкес  рецепторларға  тікелкй әсері  нәтижесінде жүзеге асады.                                                                                                Рецептор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жүйкелік  электр импульстеріне  түолендіруге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Сезім мүшелері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Түйсіктердің өмір үшін маңызды рөлі – орталық жүйке жүйесіне ішкі және сыртқы ортаның күйі жөнінде (мысалы,шөлдеу,суықтық және т.б.) мағлұмат беру.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Бұл қабілет сезгіштік деп аталады. Түйсіктердің физиологиялық  негіздері болып табылатын  тітіркендіргіштің оған сәйкес анализаторға(сезім мүшесіне) әсері </w:t>
      </w:r>
      <w:r w:rsidRPr="00DC6452">
        <w:rPr>
          <w:rFonts w:ascii="Times New Roman" w:hAnsi="Times New Roman"/>
          <w:sz w:val="24"/>
          <w:szCs w:val="24"/>
          <w:lang w:val="kk-KZ"/>
        </w:rPr>
        <w:lastRenderedPageBreak/>
        <w:t>нәтижесінде пайда болатын жүйке процесі. И.П.Павлов бойынша анализатор – бұл тітіркендіргіштерді қабылдау,өңдеу және оларға жауап  қайтаруға қатысатын афференттік және эфференттік жүйке жолдарының  жиынтығы. Анализатор үш бөлімнен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В.Вундтың энергетикалық жіктеуі.1898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классикалық физиологиясы бойынша төрт түрге бөлінеді: </w:t>
      </w:r>
      <w:r w:rsidRPr="00DC6452">
        <w:rPr>
          <w:rFonts w:ascii="Times New Roman" w:hAnsi="Times New Roman"/>
          <w:sz w:val="24"/>
          <w:szCs w:val="24"/>
          <w:lang w:val="kk-KZ"/>
        </w:rPr>
        <w:lastRenderedPageBreak/>
        <w:t xml:space="preserve">ауырсыну,жылулық,суықтық,жанасу және қысым.           1.Аырсыну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байланыстар. Біріншісі, организмге бір модалдылықтағы  комплекстік  тітіркендіргіштің </w:t>
      </w:r>
      <w:r w:rsidRPr="00DC6452">
        <w:rPr>
          <w:rFonts w:ascii="Times New Roman" w:hAnsi="Times New Roman"/>
          <w:sz w:val="24"/>
          <w:szCs w:val="24"/>
          <w:lang w:val="kk-KZ"/>
        </w:rPr>
        <w:lastRenderedPageBreak/>
        <w:t xml:space="preserve">әсер ету нәтижесінде пайда болады.  Мұндай тітіркендіргіш  ретінде белгілі бір әуенді алып 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бағытын қабылдаудан тұрады.                                                                                       </w:t>
      </w:r>
      <w:r w:rsidRPr="00DC6452">
        <w:rPr>
          <w:rFonts w:ascii="Times New Roman" w:hAnsi="Times New Roman"/>
          <w:b/>
          <w:sz w:val="24"/>
          <w:szCs w:val="24"/>
          <w:lang w:val="kk-KZ"/>
        </w:rPr>
        <w:lastRenderedPageBreak/>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жаңғырады. Бұл нұсқау есте сақтау мен қайта жаңғыртудың жүру жолын бақылайды, </w:t>
      </w:r>
      <w:r w:rsidRPr="00DC6452">
        <w:rPr>
          <w:rFonts w:ascii="Times New Roman" w:hAnsi="Times New Roman"/>
          <w:sz w:val="24"/>
          <w:szCs w:val="24"/>
          <w:lang w:val="kk-KZ"/>
        </w:rPr>
        <w:lastRenderedPageBreak/>
        <w:t xml:space="preserve">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w:t>
      </w:r>
      <w:r w:rsidRPr="00DC6452">
        <w:rPr>
          <w:rFonts w:ascii="Times New Roman" w:hAnsi="Times New Roman"/>
          <w:sz w:val="24"/>
          <w:szCs w:val="24"/>
          <w:lang w:val="kk-KZ"/>
        </w:rPr>
        <w:lastRenderedPageBreak/>
        <w:t>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Гештальтпсихологтар 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Образдарды жасау екі негізгі этапта жүреді. Бірінші </w:t>
      </w:r>
      <w:r w:rsidRPr="00DC6452">
        <w:rPr>
          <w:rFonts w:ascii="Times New Roman" w:hAnsi="Times New Roman"/>
          <w:sz w:val="24"/>
          <w:szCs w:val="24"/>
          <w:lang w:val="kk-KZ"/>
        </w:rPr>
        <w:lastRenderedPageBreak/>
        <w:t>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w:t>
      </w:r>
      <w:r w:rsidRPr="00432C35">
        <w:rPr>
          <w:rFonts w:ascii="Times New Roman" w:hAnsi="Times New Roman"/>
          <w:sz w:val="24"/>
          <w:szCs w:val="24"/>
          <w:lang w:val="kk-KZ"/>
        </w:rPr>
        <w:lastRenderedPageBreak/>
        <w:t>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w:t>
      </w:r>
      <w:r w:rsidRPr="00432C35">
        <w:rPr>
          <w:rFonts w:ascii="Times New Roman" w:hAnsi="Times New Roman"/>
          <w:sz w:val="24"/>
          <w:szCs w:val="24"/>
          <w:lang w:val="kk-KZ"/>
        </w:rPr>
        <w:lastRenderedPageBreak/>
        <w:t xml:space="preserve">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w:t>
      </w:r>
      <w:r w:rsidRPr="00432C35">
        <w:rPr>
          <w:rFonts w:ascii="Times New Roman" w:hAnsi="Times New Roman"/>
          <w:sz w:val="24"/>
          <w:szCs w:val="24"/>
          <w:lang w:val="kk-KZ"/>
        </w:rPr>
        <w:lastRenderedPageBreak/>
        <w:t xml:space="preserve">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w:t>
      </w:r>
      <w:r w:rsidRPr="00DC6452">
        <w:rPr>
          <w:rFonts w:ascii="Times New Roman" w:hAnsi="Times New Roman"/>
          <w:sz w:val="24"/>
          <w:szCs w:val="24"/>
          <w:lang w:val="kk-KZ"/>
        </w:rPr>
        <w:lastRenderedPageBreak/>
        <w:t>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w:t>
      </w:r>
      <w:r w:rsidRPr="00DC6452">
        <w:rPr>
          <w:rFonts w:ascii="Times New Roman" w:hAnsi="Times New Roman"/>
          <w:sz w:val="24"/>
          <w:szCs w:val="24"/>
          <w:lang w:val="kk-KZ"/>
        </w:rPr>
        <w:lastRenderedPageBreak/>
        <w:t xml:space="preserve">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r w:rsidRPr="00DC6452">
        <w:rPr>
          <w:rFonts w:ascii="Times New Roman" w:hAnsi="Times New Roman"/>
          <w:b/>
          <w:sz w:val="24"/>
          <w:szCs w:val="24"/>
        </w:rPr>
        <w:t>Темперамент  психологиясы</w:t>
      </w:r>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туралы теорияларға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және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Темпераменттің негізін салған ежелге грек дәрігері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бірінің басымдығы адамның темпераментін анықтайды: қан басым болса – сангвиник, шырын басым болса – флегматик, сары өт басым болса – холерик және қара өт басым болса  -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Неміс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Іс-әрекет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кетейік:</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Сангвиник сезім темпераменті</w:t>
      </w:r>
      <w:r w:rsidRPr="00DC6452">
        <w:rPr>
          <w:rFonts w:ascii="Times New Roman" w:hAnsi="Times New Roman"/>
          <w:sz w:val="24"/>
          <w:szCs w:val="24"/>
        </w:rPr>
        <w:t xml:space="preserve">  - олардың сезімдері сырттай күшті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Меланхолик сезім темпераменті  - сырттай күзелістері, онша күшті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Сангвиник іс-әрекет темпераменті</w:t>
      </w:r>
      <w:r w:rsidRPr="00DC6452">
        <w:rPr>
          <w:rFonts w:ascii="Times New Roman" w:hAnsi="Times New Roman"/>
          <w:sz w:val="24"/>
          <w:szCs w:val="24"/>
        </w:rPr>
        <w:t xml:space="preserve">  - оптимист, сенімі мол, қалжыңбас. Ол тез ашуланып, тез қайтады, көп уәде береді, бірақ оларды кейде орындай алмайды. Сангвиник жаңа, таныс емес адамдармен тез тіл табыса алады, жақсы пікір-таласқа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іс-әрекет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өмірі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іс-әрекет темпераменті</w:t>
      </w:r>
      <w:r w:rsidRPr="00DC6452">
        <w:rPr>
          <w:rFonts w:ascii="Times New Roman" w:hAnsi="Times New Roman"/>
          <w:sz w:val="24"/>
          <w:szCs w:val="24"/>
        </w:rPr>
        <w:t xml:space="preserve"> – себебі ауланшақ адам. Мұндай адам өте қызба,  және ұстамсыз. Гер де онымен бәтуға келер болса тез қайтып, жұмсарады. Оның қимылдары тез, бірақ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іс-әрекет темпераменті – себебі суық адам. Ол күрделі, белсенді жұмыстан гөрі, қол бостылықты қалайды. Оны аудандыру қиын, бірақ ашуланса ұзаққа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мінез-құлқы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мінез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деп бөлуге болмайды. Олардың әр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кірісіп, ұзақ уақыт бойына жұмысқа деген төзімділігін сақтайды. Олардың жұмыс қабілеттілігі жұмыс басында емес, ортасы мен аяғында басым болады. Сангвиниктер мен меданхоликтер жұмыстарының сапасы бірдей, айырмашылықтары әр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lastRenderedPageBreak/>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ұзақ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r w:rsidRPr="00DC6452">
        <w:rPr>
          <w:rFonts w:ascii="Times New Roman" w:hAnsi="Times New Roman"/>
          <w:sz w:val="24"/>
          <w:szCs w:val="24"/>
          <w:u w:val="single"/>
        </w:rPr>
        <w:t>Неміс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күшті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Неміс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жүйесінің тонусына байланысты деген. Орыс педагогы Лесгафт темпераменттер қан тамырларының жуандығы мен кеңдігіне байланысты деп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Риимнің атақты дәрігері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В.Д. Неббылицин темпераменттің үш негізгі компоненттердің бөдіп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Бұл компоненттер құрылысы және психологиялық көріну формалары жағынан әр түрлі. Бұл жерже үлкен орынды индивидтің белсенділіг алады. Оған шаршау, инерттелік, енжарлық, т.б. Ал моторикаға қозғалыс тездігі мен күштілігі,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Бұл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жауап беру қабілеттілігі арқылы түсіндіріледі.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тітіркендіргіштердің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қанағаттануына және қанағаттанбауныа тәуелді «іс-әрекет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тітіркендіргіш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тітіркендіргіштерге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іс-әрекет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айтуы бойынша нақты қойылған мақсатқа байланысты жағдайларды қайта жасау жлолымен икемдеу белсенділігінің жоғарылауы кезінде көрінеді.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Іс-әрекеттің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іс-әрекетті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іс-әрекет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белсенділік (ойлау, қабылдау, қиял, зейін қою, есте сақтау): адам белгілі бір объектіні қаншалықты тез сақтай алады, қабылдай алады, оған зейінін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қазу мен тежелудің ауысуы: танымдық процестердің бір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тақырыпқа ауысу үшін ұзақ уақыт қажет. Бұл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іс-әрекет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онымен байланысты қозғалыстың күші мен пмплетудасын білдіреді. Ол белсенді адамда кең, ауқымды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 xml:space="preserve">өнімділік: қозғалыспен байланысты әрекет өнімділігі белсенділік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Қарым-қатынас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белсенділігі жоғары адамның мимика, жест, пантомимикасы күшті,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қозу: баяуға қарағанда тез қозатын адам ортаға тез бейімделіп,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тежелу: тез тежелетін адам қарым-қатынасты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Жалпы психикалық белсенділік темперамент сипаттамасында орталық орыналады. Бұл жерде сөз белсенділіктің мазмұны, оның бағытталуы туралы емес, оның динамикалық ерекшеліктері мен іс-әрекеттің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сипаттамалары.Белсенділіктің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 xml:space="preserve">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кейбір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рөлінде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 xml:space="preserve">Теампераментпен әсерленгіштік,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Әсерленгіштік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жауауп беру мен оларды есте сақтау мерзімі. Бірдей стимулдар жоғары әсерленгіш адамдарға әсер еткенде, олар сол әсерлерді өте ұзақ сақтайды және оған күшті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әр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әр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үрейлену салдарынан әр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қауіп тудырады. Адамның мінез-құлқы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ғана байланысты емес, жүйке жүйесі қызметінің өмір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іс-әрекетке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Одан іс-әрекет мазмұны емес, оны орындау мәнері айқындалады. Бірақ мақсатты таңдаудан да байқалады. Мақсат таңдалса, мінез инструменталды, яғни мақсатқа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мінезіне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Іс-әрекеттің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Алға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бір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Адам міензі отногенезде пайда болып, бүкіл мір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Сол мінез типтері бойынша адам мінезі бірнеше топқа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Э. Кречмер бойынша, дене бітіміне, бет әлпетіне қарай астеникалық тип – арық, жіңішке адам, соның арқасында ұзын болып көрінеді. Асиениктердің дене және бет терісі жұқа. Иықтары кішкентай. Саусақтары ұзын, жіңішке, бұлшық еттері нашар жетілген, ал әйел адамдар, соымен қатар жіңішке болады. Атлетикалық тип – орташа және ұзын бойлы, иықтары кең, көкірегі үлкен, басы ұзынша, әрі тығыз, қаңқа сүйектері мен бұлшық еттері жақсы жетілген. Пикниктік тип – орта бойлы, мойны қысқа, семіруге бейім, себебі бұлшық еттері мен қозғалыс аппараттары нашар дамыған. Э. Кречмердің айтуы бойынша, осы тптер психологиялық ауруларға шалдығуы мүмкін. Астениктер мен атлетиктер шизофрения аурны шалдығып жатады, оларды шизотимиктер деп атайды. Оларға ақ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Мінездің психологиялық теориялары XIX  ғасырдың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соған сәйкес қалыптасады. Адамның мінезін сыртқы тұрқынан, бет әлпетінен, нышандарынан зерттеп, қарастыруға болады. Осы кезде френология ағымы қалыпасты. Ол ағым бойынша адамның бас сүйегіне, формасына, жүйке саласына қарап адамның мінез-құлқын, ақыл-ойы дәрежесін, т.б. ажыратуға болады. Ал графология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неміс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қарым-қатынасына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қарым-қатынасқа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іс-әрекетті сүйеді. Бірақ жеңілтек, аморальды әрекеттерді жасайды. Жоғары қозғыштық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көңіл-күйді, аз сөйлейді, үйде отыруды ұнатады. Тұйық өмір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қарым-қатынаста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Қозғыш тип – вербальды және вербальды емес реакциялары баяу, кантактілігі төмен, қақтығысқа бейім, көңілсіз. Отбасында басшы болғанды ұнатады, ұжыммен бірге бола алмайды. Қозған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 Тежелгіш тип – сөйлемейді, басқаларды үйретеді. Қақтығыста белсенді рөл атқарады. Қолған алған жұмыста үлкен дәрежеге жетуге тырысады. Өзіне үлкен талаптар қояды. Ренжігіш, сезімтал, өш алғыш, өзіне тым сенімді, қызғаншақ, ар-ұяты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жақта,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қақтығысқа аз түседі, енжар болады. Басқалардан көмек іздейді. Достықты бағалайды, өзін-өзі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8)</w:t>
      </w:r>
      <w:r w:rsidRPr="00DC6452">
        <w:rPr>
          <w:rFonts w:ascii="Times New Roman" w:hAnsi="Times New Roman"/>
          <w:sz w:val="24"/>
          <w:szCs w:val="24"/>
          <w:lang w:val="kk-KZ"/>
        </w:rPr>
        <w:t xml:space="preserve"> </w:t>
      </w:r>
      <w:r w:rsidRPr="00DC6452">
        <w:rPr>
          <w:rFonts w:ascii="Times New Roman" w:hAnsi="Times New Roman"/>
          <w:sz w:val="24"/>
          <w:szCs w:val="24"/>
        </w:rPr>
        <w:t xml:space="preserve">Эмотивті тип – жарты сөзден-ақ бірін-бірі түсінетін адамдар тобынан құралған. Ренжісе, оны ішінде ұстайды, сыртқа шығармайды. Жауапкершілік, орындаушылық қасиеттеі бар, бірақ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өзіне-өзі сенімділігмен адамдарға ұнамайды. Қақтығысқа өзі тудырып, өзін-өзі қорғай алады. Басқаларға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әрі енжар болады. Талғамы жақсы, шын сезімге бейім. Көңіл-күйі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11) Экстравертивті тип – достары, таныстары өте көп. Сөзшең, әр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бір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12) Интравертивті тип – тұйық, шындықтан алшақ, данышпандыққ абейім, жалғыздықты сүйеді, тек өз өміріне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әрбір ерекшелік белгілі жағдайларға сәйкес көрініс береді. Мұндай өзгешеліктердің өзіндік физиологиялық ерекшеліктері бар. Адам мінезінің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сигнал жүйесінің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бұл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бірінші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бірде-бірі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тике жатады. Адам мінезінде бұлардан басқа да мінез ерекшеліктерінің пайда болуына әсер етіп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Кейбір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мінездегі өзара байланысты психикалық қасиеттердің жүйесі симптокомплекс не факторлар деп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Pr="00DC6452">
        <w:rPr>
          <w:rFonts w:ascii="Times New Roman" w:hAnsi="Times New Roman"/>
          <w:b/>
          <w:sz w:val="24"/>
          <w:szCs w:val="24"/>
          <w:lang w:val="kk-KZ"/>
        </w:rPr>
        <w:t>тің даму деңгейі және дербес ререкшелігі.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жеткізетінін түсіндіруге талаптанған кезде, көбінесе, қабілет ұғымын негізге аламыз, адамдар табысының әр тектілігін тек осымен ғана түсіндіруге болатынын тоқталамыз. Бұл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Тәжірибеде «қабілет» сөзінің алуан түрлі салада кең қолданыста қолданылатын сөз екенін атап өтуіміз керек. Әдетте, қабілетпен қандай да бір немесе бірнеше іс-әрекеттің </w:t>
      </w:r>
      <w:r w:rsidRPr="00DC6452">
        <w:rPr>
          <w:rFonts w:ascii="Times New Roman" w:hAnsi="Times New Roman"/>
          <w:sz w:val="24"/>
          <w:szCs w:val="24"/>
        </w:rPr>
        <w:lastRenderedPageBreak/>
        <w:t>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нұсқаларды жинақтаса, онда оларды үш негізгі тике бөлуге болады. Бірінші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іс-әрекеттің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Отандық психологияда қабілетті тәжірибелік зерттеу көбінесе соңғы ықпал негізінде құрылуда. Оның дамуына үлкен үлес қосқан отандық белгілі ғалым  - Б. М. Теплов. Ол «қабілеттің» төмендегідей негізгі үш типін бөліп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Біріншіден,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Екіншіден, қабілет деп қандай да бір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Үшіншіден, «қабілет» түсінігі аталмыш адамда қалыптастырылған дағдылар мен немесе іскерлікпен, сол білімділікпен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Іс-әреке барысында нышан қабілетке айналадыдеген тұжырымныңөзі де әлі күнге дейін дәлелденбеген. Өйткені қабілетке айналуы үшін нышандар іс-әрекетте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жетістіктер С.Л. Рубенштейннің еңбектерінде көрінеді. Ол адамды жануарлардан бөлетін қабілеттер оның табиғтын құрайды деген. Бірақ адам табиғаты тарихи өнім болып табылады. Сондықтан да адам табиғатының қалыптасуы мен өзгеруі тарихи процесс негізінде жүреді (адамның еңбек іс-әрекеті нәтижесінде қалыптасады). Бірақ Рубенштейн осы мәселені нақтылағысыкеленмен,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бәрі бір нышаннның функциясы болып табылады. Ол индивидтің даму негізіне кіріп,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жағдайы  ретінде бейімділікті көрсетеді. Оның рөлі: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тұрғыда түсінуге маңызды қадам жасалды. С.Л. Рубенштейн 30-ы жылдары қабілетке байланыстыөз көзқараын айта бастайды. Оның алғашқы жұмысының мазмұны кеңірек «Жалпы психология негіздері» оқулығында баяндалды. Онда автор осы мәселеге деген </w:t>
      </w:r>
      <w:r w:rsidRPr="00DC6452">
        <w:rPr>
          <w:rFonts w:ascii="Times New Roman" w:hAnsi="Times New Roman"/>
          <w:sz w:val="24"/>
          <w:szCs w:val="24"/>
        </w:rPr>
        <w:lastRenderedPageBreak/>
        <w:t>көзқарасын айта отырып, қабілетті дамытудың алғышарттарын негізге ала отырып, жалпы дарындылық пен арнайы қабілеттер сұрақтарын қарастырады.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іс-әрекетінің жеке арнайы салаларындағы жетістіктерін анықтайды. Ол арнайы қабілеттердің түрге жіктелуінен көрінеді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қоғамдық-тарихи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Бұл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қоздыруға қатысы бойынша жүйке жүйесінің  күші, яғни қарқынды және жиі қайталанатын жүктемеге, оның белгілі шекте тежеуді болдырмай, ұзақ мерзімге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тежеуге қатысы бойынша жүйке жүйесінің күші, яғни ұзақ және жиі қайталанатын тежеу әсеріне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бір әрекеттің табысты орындалуына қатысты дербес ерекшеліктер түсіндіріледі. Сондықтан қабілет  тұлғалықтың негізгі қасиеті ретінде қарастырылады. Алайда ешбір жекелеген қабілет іс-әрекеттің нәтижелі орындалуын өзі ғана қамтамасыз ете алмайды. Кез келген іс-әрекеттің нәтижелі орындалуын әрқашан бірқатар қабілетке қатысты болады. Жақсы жазушы болу үшін ол қаншалықты жетілген болса да, бір ғана байқампаздығы жеткіліксіз. Жазушы үшін бірінші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іс-әрекеттің  сан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бір әрекетті табысты орындау  мүмкіндігімен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жетістіктің орындалу мүмкіндігі ғана тәуелді екенін атап өту керек. 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математикалық  дарындылығы болса ад, егер ол ешқашан математика  оқымаған болса, ол осы саладағы ең қарапайым қызметті табысты атқара алмайды. Дарындылық әрекеттің табысқа жету мүмкіндігін ғана анықтайды, осы мүмкіндігін іске асырылуы лайықты </w:t>
      </w:r>
      <w:r w:rsidRPr="00DC6452">
        <w:rPr>
          <w:rFonts w:ascii="Times New Roman" w:hAnsi="Times New Roman"/>
          <w:sz w:val="24"/>
          <w:szCs w:val="24"/>
        </w:rPr>
        <w:lastRenderedPageBreak/>
        <w:t xml:space="preserve">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бағыттылықта  басты кеіпте білінеді. Мәселен, бір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 Қабілет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дәуір қажеттілігіне байланысты толыққанды  даму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бір үйлесімділігі, олардың жиынтығы екенін атап өту қажет. Жекелеген айырушы қабілет, тіпті өте жоғары дамығаны да талант деп аталуы мүмкін емес.Мәселен,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Қабілеттің дамуының жоғары деңгейі данышпандық деп аталады. Данышпандық туралы адамның шығармашылық жетістігі қоғамдық өмірде, мәдениет дамуында бүтін дәуірді құрастырғанда айтылады. Данышпандықтың өзіндік «профилі» болады, қандай да бір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432C35"/>
    <w:rsid w:val="00004D53"/>
    <w:rsid w:val="001006B2"/>
    <w:rsid w:val="002247D0"/>
    <w:rsid w:val="003B3366"/>
    <w:rsid w:val="00432C35"/>
    <w:rsid w:val="00433411"/>
    <w:rsid w:val="00692AE5"/>
    <w:rsid w:val="0079685F"/>
    <w:rsid w:val="00AA0BD0"/>
    <w:rsid w:val="00D93941"/>
    <w:rsid w:val="00DB12F9"/>
    <w:rsid w:val="00E47C34"/>
    <w:rsid w:val="00F15E04"/>
    <w:rsid w:val="00F9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16906</Words>
  <Characters>96368</Characters>
  <Application>Microsoft Office Word</Application>
  <DocSecurity>0</DocSecurity>
  <Lines>803</Lines>
  <Paragraphs>226</Paragraphs>
  <ScaleCrop>false</ScaleCrop>
  <Company>Microsoft</Company>
  <LinksUpToDate>false</LinksUpToDate>
  <CharactersWithSpaces>113048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shef</cp:lastModifiedBy>
  <cp:revision>2</cp:revision>
  <cp:lastPrinted>2014-11-16T19:37:00Z</cp:lastPrinted>
  <dcterms:created xsi:type="dcterms:W3CDTF">2016-10-22T05:13:00Z</dcterms:created>
  <dcterms:modified xsi:type="dcterms:W3CDTF">2016-10-22T05:13:00Z</dcterms:modified>
</cp:coreProperties>
</file>